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C3" w:rsidRDefault="00330B94">
      <w:pPr>
        <w:pStyle w:val="20"/>
        <w:shd w:val="clear" w:color="auto" w:fill="auto"/>
      </w:pPr>
      <w:r>
        <w:t>Перечень вопросов к экзамену</w:t>
      </w:r>
      <w:r w:rsidR="0062407A">
        <w:t xml:space="preserve"> по Физиологии спорта для студентов ФФК</w:t>
      </w:r>
      <w:bookmarkStart w:id="0" w:name="_GoBack"/>
      <w:bookmarkEnd w:id="0"/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20"/>
      </w:pPr>
      <w:r>
        <w:t xml:space="preserve"> Содержание и задачи физиологии спорта, ее взаимосвязь с другими науками.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20"/>
      </w:pPr>
      <w:r>
        <w:t xml:space="preserve"> Физиологическая классификация физических упражнений по объему активной мышечной массы, кинематической характеристике, в зависимости от вклада энергетических систем в обеспечение мышечной деятельности.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20"/>
      </w:pPr>
      <w:r>
        <w:t xml:space="preserve"> Физиологическая классификация физических упражнений по типу мышечного сокращения, ведущему физическому качеству, в зависимости от интенсивности (мощности) упражнений.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20"/>
      </w:pPr>
      <w:r>
        <w:t xml:space="preserve"> Биологическое значение предстартовых реакций. Механизмы возникновения предстартового состояния. Изменение физиологических функций в предстартовом состоянии. Специфичность предстартовых реакций.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20"/>
      </w:pPr>
      <w:r>
        <w:t xml:space="preserve"> Формы и способы управления предстартовым состоянием. Разминка. Основные функциональные эффекты общей и специальной разминки.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20"/>
      </w:pPr>
      <w:r>
        <w:t xml:space="preserve"> Механизмы и закономерности врабатывания. Физиологическая характеристика состояний «мертвая точка» и «второе дыхание».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20"/>
      </w:pPr>
      <w:r>
        <w:t xml:space="preserve"> Физиологическая характеристика устойчивого состояния. Виды устойчивого состояния.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20"/>
      </w:pPr>
      <w:r>
        <w:t xml:space="preserve"> Утомление и его виды (острое, хроническое). Биологическое значение, локализация и механизмы развития утомления. Теории утомления. Стадии утомления.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20"/>
      </w:pPr>
      <w:r>
        <w:t xml:space="preserve"> Физиологические особенности утомления при выполнении циклических (постоянной и переменной мощности), ациклических (</w:t>
      </w:r>
      <w:proofErr w:type="spellStart"/>
      <w:r>
        <w:t>сложнокоординационных</w:t>
      </w:r>
      <w:proofErr w:type="spellEnd"/>
      <w:r>
        <w:t>, ситуационных) и статических упражнений.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20"/>
      </w:pPr>
      <w:r>
        <w:t xml:space="preserve"> Основные процессы восстановительного периода (ликвидация кислородного долга и молочной кислоты, восстановление гликогена мышц и печени, восстановление исходного вегетативного тонуса и т.д.).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20"/>
      </w:pPr>
      <w:r>
        <w:t xml:space="preserve"> Закономерности процессов восстановления (</w:t>
      </w:r>
      <w:proofErr w:type="spellStart"/>
      <w:r>
        <w:t>фазность</w:t>
      </w:r>
      <w:proofErr w:type="spellEnd"/>
      <w:r>
        <w:t xml:space="preserve">, </w:t>
      </w:r>
      <w:proofErr w:type="spellStart"/>
      <w:r>
        <w:t>гетерохронность</w:t>
      </w:r>
      <w:proofErr w:type="spellEnd"/>
      <w:r>
        <w:t>, неравномерность, избирательность и т.д.).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20"/>
      </w:pPr>
      <w:r>
        <w:t xml:space="preserve"> Факторы, влияющие на скорость восстановления. Методы и средства ускорения процессов восстановления. Общие принципы использования средств восстановления.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20"/>
      </w:pPr>
      <w:r>
        <w:t xml:space="preserve"> Мышечная сила и ее виды. Силовой дефицит. Факторы, определяющие развитие мышечной силы (центрально-нервные, периферические). Влияние нагрузок силового характера на деятельность системы кровообращения.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20"/>
      </w:pPr>
      <w:r>
        <w:t xml:space="preserve"> Понятие быстроты движений. Формы проявления быстроты движений. Факторы, влияющие на время двигательной реакции, быстроту одиночного движения и частоту (темп) движения.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20"/>
      </w:pPr>
      <w:r>
        <w:t xml:space="preserve"> Компоненты мощности (силовой и скоростной). Вклад различных компонентов мощности в проявление скоростно-силовых качеств у представителей различных видов спорта.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20"/>
      </w:pPr>
      <w:r>
        <w:t xml:space="preserve"> Основные показатели аэробной выносливости (максимальная аэробная мощность, максимальная аэробная емкость). Морфофункциональные перестройки систем организма, повышающие аэробную выносливость спортсмена.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00"/>
      </w:pPr>
      <w:r>
        <w:t xml:space="preserve"> Основные показатели анаэробной выносливости (максимальная анаэробная мощность, максимальная анаэробная емкость). Морфофункциональные перестройки физиологических систем организма, повышающие анаэробную </w:t>
      </w:r>
      <w:r>
        <w:lastRenderedPageBreak/>
        <w:t xml:space="preserve">выносливость спортсмена. Феномен </w:t>
      </w:r>
      <w:proofErr w:type="spellStart"/>
      <w:r>
        <w:t>Лингарда</w:t>
      </w:r>
      <w:proofErr w:type="spellEnd"/>
      <w:r>
        <w:t>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00"/>
      </w:pPr>
      <w:r>
        <w:t xml:space="preserve"> Гибкость </w:t>
      </w:r>
      <w:proofErr w:type="spellStart"/>
      <w:r>
        <w:t>иее</w:t>
      </w:r>
      <w:proofErr w:type="spellEnd"/>
      <w:r>
        <w:t xml:space="preserve"> виды. Факторы, определяющие развитие гибкости (внутренние и внешние).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00"/>
      </w:pPr>
      <w:r>
        <w:t xml:space="preserve"> Понятие ловкости. Структура ловкости. Факторы, определяющие уровень развития ловкости (сенсорные системы, ЦНС, нервно-мышечный аппарат, тип ВНД, «школа движений»).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00"/>
      </w:pPr>
      <w:r>
        <w:t xml:space="preserve"> Понятие двигательного навыка. Компоненты двигательного навыка (моторный и вегетативный) и их сравнительная характеристика.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00"/>
      </w:pPr>
      <w:r>
        <w:t xml:space="preserve"> Функциональная система П.К. Анохина. Программирование двигательных действий. Экстраполяция. Обратная связь (внутренняя и внешняя). Сенсорные коррекции при выполнении циклических и ациклических упражнений.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00"/>
      </w:pPr>
      <w:r>
        <w:t xml:space="preserve"> Стадии формирования двигательного навыка. Факторы, влияющие на скорость формирования двигательного навыка.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00"/>
      </w:pPr>
      <w:r>
        <w:t xml:space="preserve"> Динамический стереотип. Стереотипность и вариативность двигательного навыка. Факторы, снижающие устойчивость двигательного навыка.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00"/>
      </w:pPr>
      <w:r>
        <w:t xml:space="preserve"> Адаптация и ее виды. Механизмы адаптации (общие и специфические). Энергообеспечение приспособительных реакций организма.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00"/>
      </w:pPr>
      <w:r>
        <w:t xml:space="preserve"> Стадии адаптации к мышечной деятельности (срочная, долговременная). </w:t>
      </w:r>
      <w:proofErr w:type="spellStart"/>
      <w:r>
        <w:t>Дизадаптация</w:t>
      </w:r>
      <w:proofErr w:type="spellEnd"/>
      <w:r>
        <w:t xml:space="preserve">. </w:t>
      </w:r>
      <w:proofErr w:type="spellStart"/>
      <w:r>
        <w:t>Реадаптация</w:t>
      </w:r>
      <w:proofErr w:type="spellEnd"/>
      <w:r>
        <w:t>. Цена адаптации.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00"/>
      </w:pPr>
      <w:r>
        <w:t xml:space="preserve"> Физиологические резервы организма. Повышение и использование физиологических резервов организма в процессе спортивной тренировки.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00"/>
      </w:pPr>
      <w:r>
        <w:t xml:space="preserve"> Состояние тренированности. Тренировочный эффект. Основные функциональные эффекты спортивной тренировки.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00"/>
      </w:pPr>
      <w:r>
        <w:t xml:space="preserve"> </w:t>
      </w:r>
      <w:proofErr w:type="spellStart"/>
      <w:r>
        <w:t>Тренируемость</w:t>
      </w:r>
      <w:proofErr w:type="spellEnd"/>
      <w:r>
        <w:t xml:space="preserve"> как фактор, определяющий величину тренировочных эффектов. Виды </w:t>
      </w:r>
      <w:proofErr w:type="spellStart"/>
      <w:r>
        <w:t>тренируемости</w:t>
      </w:r>
      <w:proofErr w:type="spellEnd"/>
      <w:r>
        <w:t>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00"/>
      </w:pPr>
      <w:r>
        <w:t xml:space="preserve"> Специфичность (в отношении двигательного навыка, ведущего физического качества, состава активных мышечных групп, условий внешней среды) и обратимость тренировочных эффектов.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00"/>
      </w:pPr>
      <w:r>
        <w:t xml:space="preserve"> «Внешняя» и «внутренняя» стороны физической нагрузки. Пороговая, оптимальная, пиковая и чрезмерная физические нагрузки. Основные параметры тренировочных нагрузок (интенсивность, длительность, частота, общий объем; характер и продолжительность отдыха).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00"/>
      </w:pPr>
      <w:r>
        <w:t xml:space="preserve"> Физиологическое обоснование некоторых педагогических принципов спортивной тренировки.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firstLine="700"/>
      </w:pPr>
      <w:r>
        <w:t xml:space="preserve"> Морфофункциональные особенности женского организма.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00"/>
      </w:pPr>
      <w:r>
        <w:t xml:space="preserve"> Особенности развития физических качеств и формирования двигательных навыков у женщин.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00"/>
      </w:pPr>
      <w:r>
        <w:t xml:space="preserve"> Овариально-менструальный цикл и физическая работоспособность женщин. Физическая работоспособность женщин в особых условиях окружающей среды.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00"/>
      </w:pPr>
      <w:r>
        <w:t xml:space="preserve"> Среднегорье. Климатогеографические особенности среднегорья (содержание кислорода в атмосферном воздухе, сопротивление и влажность воздуха, температура окружающей среды, интенсивность солнечного излучения, сила гравитации) и их влияние на организм спортсмена.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00"/>
      </w:pPr>
      <w:r>
        <w:t xml:space="preserve"> Физиологические механизмы и стадии адаптации (срочная, кратковременная, долговременная) к условиям </w:t>
      </w:r>
      <w:proofErr w:type="spellStart"/>
      <w:r>
        <w:t>гипобарической</w:t>
      </w:r>
      <w:proofErr w:type="spellEnd"/>
      <w:r>
        <w:t xml:space="preserve"> гипоксии.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00"/>
      </w:pPr>
      <w:r>
        <w:lastRenderedPageBreak/>
        <w:t xml:space="preserve"> Физическая работоспособность, аэробные и анаэробные возможности спортсмена в условиях среднегорья и при возвращении на равнину.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00"/>
      </w:pPr>
      <w:r>
        <w:t xml:space="preserve"> Суточные (циркадные) биоритмы. </w:t>
      </w:r>
      <w:proofErr w:type="spellStart"/>
      <w:r>
        <w:t>Ритмогенез</w:t>
      </w:r>
      <w:proofErr w:type="spellEnd"/>
      <w:r>
        <w:t xml:space="preserve">. Факторы и механизмы </w:t>
      </w:r>
      <w:proofErr w:type="spellStart"/>
      <w:r>
        <w:t>ритмогенеза</w:t>
      </w:r>
      <w:proofErr w:type="spellEnd"/>
      <w:r>
        <w:t>. Биоритмы и физическая работоспособность спортсмена.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00"/>
      </w:pPr>
      <w:r>
        <w:t xml:space="preserve"> </w:t>
      </w:r>
      <w:proofErr w:type="spellStart"/>
      <w:r>
        <w:t>Десинхроноз</w:t>
      </w:r>
      <w:proofErr w:type="spellEnd"/>
      <w:r>
        <w:t xml:space="preserve"> и его виды. Факторы, способствующие развитию </w:t>
      </w:r>
      <w:proofErr w:type="spellStart"/>
      <w:r>
        <w:t>десинхроноза</w:t>
      </w:r>
      <w:proofErr w:type="spellEnd"/>
      <w:r>
        <w:t>. Факторы, влияющие на скорость адаптации спортсмена к смене часовых поясов.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00"/>
      </w:pPr>
      <w:r>
        <w:t xml:space="preserve"> Физиологические реакции организма на мышечную деятельность и физическая работоспособность в условиях повышенной температуры окружающей среды. Питьевой режим. Тепловая акклиматизация.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00"/>
      </w:pPr>
      <w:r>
        <w:t xml:space="preserve"> Физиологические реакции организма на мышечную деятельность и физическая работоспособность в условиях пониженной температуры окружающей среды. </w:t>
      </w:r>
      <w:proofErr w:type="spellStart"/>
      <w:r>
        <w:t>Холодовая</w:t>
      </w:r>
      <w:proofErr w:type="spellEnd"/>
      <w:r>
        <w:t xml:space="preserve"> акклиматизация.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00"/>
      </w:pPr>
      <w:r>
        <w:t xml:space="preserve"> Понятия онтогенеза, роста, развития, созревания. Генетические и средовые факторы роста и развития организма.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00"/>
      </w:pPr>
      <w:r>
        <w:t xml:space="preserve"> Учет индивидуальных темпов биологического развития организма при организации тренировочного процесса юных спортсменов.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00"/>
      </w:pPr>
      <w:r>
        <w:t xml:space="preserve"> Особенности развития физических качеств и формирования двигательных навыков у юных спортсменов. Сенситивные периоды.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firstLine="700"/>
      </w:pPr>
      <w:r>
        <w:t xml:space="preserve"> Физиологические критерии спортивного отбора.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00"/>
      </w:pPr>
      <w:r>
        <w:t xml:space="preserve"> Особенности предстартовых реакций, врабатывания, устойчивого состояния, процессов утомления и восстановления у юных спортсменов.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00"/>
      </w:pPr>
      <w:r>
        <w:t xml:space="preserve"> Физиологические показатели системы крови и кровообращения покое и при предельной нагрузке у тренированного и нетренированного человека в зависимости от пола.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00"/>
      </w:pPr>
      <w:r>
        <w:t xml:space="preserve"> Физиологические показатели системы дыхания в покое и при предельной нагрузке у тренированного и нетренированного человека в зависимости от пола.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00"/>
      </w:pPr>
      <w:r>
        <w:t xml:space="preserve"> Определение максимального потребления кислорода (МПК) при помо</w:t>
      </w:r>
      <w:r>
        <w:rPr>
          <w:rStyle w:val="1"/>
        </w:rPr>
        <w:t>щи</w:t>
      </w:r>
      <w:r>
        <w:t xml:space="preserve"> </w:t>
      </w:r>
      <w:proofErr w:type="gramStart"/>
      <w:r>
        <w:t>степ-тестовой</w:t>
      </w:r>
      <w:proofErr w:type="gramEnd"/>
      <w:r>
        <w:t xml:space="preserve"> нагрузки. Факторы, определяющие величину МПК. Абсолютные и относительные величины МПК у представителей различных видов спорта.</w:t>
      </w:r>
    </w:p>
    <w:p w:rsidR="008064C3" w:rsidRDefault="00330B94">
      <w:pPr>
        <w:pStyle w:val="21"/>
        <w:numPr>
          <w:ilvl w:val="0"/>
          <w:numId w:val="1"/>
        </w:numPr>
        <w:shd w:val="clear" w:color="auto" w:fill="auto"/>
        <w:ind w:left="20" w:right="20" w:firstLine="700"/>
      </w:pPr>
      <w:r>
        <w:t xml:space="preserve"> Оценка уровня тренированности спортсмена с использованием метода </w:t>
      </w:r>
      <w:proofErr w:type="spellStart"/>
      <w:r>
        <w:t>кардиоинтервалографии</w:t>
      </w:r>
      <w:proofErr w:type="spellEnd"/>
      <w:r>
        <w:t>. Расчет оптимального диапазона рабочей частоты сердечных сокращений для лиц, занимающихся физической культурой и спортом.</w:t>
      </w:r>
    </w:p>
    <w:sectPr w:rsidR="008064C3">
      <w:type w:val="continuous"/>
      <w:pgSz w:w="11909" w:h="16838"/>
      <w:pgMar w:top="859" w:right="1068" w:bottom="859" w:left="11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936" w:rsidRDefault="00504936">
      <w:r>
        <w:separator/>
      </w:r>
    </w:p>
  </w:endnote>
  <w:endnote w:type="continuationSeparator" w:id="0">
    <w:p w:rsidR="00504936" w:rsidRDefault="0050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936" w:rsidRDefault="00504936"/>
  </w:footnote>
  <w:footnote w:type="continuationSeparator" w:id="0">
    <w:p w:rsidR="00504936" w:rsidRDefault="005049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74473"/>
    <w:multiLevelType w:val="multilevel"/>
    <w:tmpl w:val="68EE13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064C3"/>
    <w:rsid w:val="00330B94"/>
    <w:rsid w:val="00432CDD"/>
    <w:rsid w:val="00504936"/>
    <w:rsid w:val="0062407A"/>
    <w:rsid w:val="0080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2018-10-26T09:05:00Z</cp:lastPrinted>
  <dcterms:created xsi:type="dcterms:W3CDTF">2018-10-18T11:20:00Z</dcterms:created>
  <dcterms:modified xsi:type="dcterms:W3CDTF">2018-10-26T09:07:00Z</dcterms:modified>
</cp:coreProperties>
</file>