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CB" w:rsidRDefault="006E434E">
      <w:pPr>
        <w:pStyle w:val="20"/>
        <w:shd w:val="clear" w:color="auto" w:fill="auto"/>
        <w:spacing w:after="0" w:line="322" w:lineRule="exact"/>
        <w:ind w:firstLine="0"/>
        <w:jc w:val="center"/>
      </w:pPr>
      <w:r>
        <w:t>Перечень вопросов к зачету</w:t>
      </w:r>
      <w:r w:rsidR="00DD4C0F">
        <w:t xml:space="preserve"> по Биохимии для с</w:t>
      </w:r>
      <w:bookmarkStart w:id="0" w:name="_GoBack"/>
      <w:bookmarkEnd w:id="0"/>
      <w:r w:rsidR="00DD4C0F">
        <w:t>тудентов ФФК</w:t>
      </w:r>
    </w:p>
    <w:p w:rsidR="007503CB" w:rsidRDefault="006E434E">
      <w:pPr>
        <w:pStyle w:val="1"/>
        <w:shd w:val="clear" w:color="auto" w:fill="auto"/>
        <w:spacing w:before="0" w:after="0"/>
        <w:ind w:left="560" w:firstLine="0"/>
        <w:jc w:val="left"/>
      </w:pPr>
      <w:r>
        <w:t>1. Строение, свойства и биологические функции белков.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1040" w:hanging="320"/>
      </w:pPr>
      <w:r>
        <w:t xml:space="preserve"> Строение, свойства и биологическая роль липидов.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1040" w:hanging="320"/>
      </w:pPr>
      <w:r>
        <w:t xml:space="preserve"> Строение, свойства и биологическое значение углеводов.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1040" w:hanging="320"/>
      </w:pPr>
      <w:r>
        <w:t xml:space="preserve"> Структура и свойства воды, ее роль в обмене веществ.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1040" w:right="20" w:hanging="320"/>
        <w:jc w:val="left"/>
      </w:pPr>
      <w:r>
        <w:t xml:space="preserve"> </w:t>
      </w:r>
      <w:proofErr w:type="gramStart"/>
      <w:r>
        <w:t>Макроэлементы (калий, натрий, кальций, магний, фосфор, сера, хлор) и их биологическое значение.</w:t>
      </w:r>
      <w:proofErr w:type="gramEnd"/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1040" w:right="20" w:hanging="320"/>
        <w:jc w:val="left"/>
      </w:pPr>
      <w:r>
        <w:t xml:space="preserve"> </w:t>
      </w:r>
      <w:proofErr w:type="gramStart"/>
      <w:r>
        <w:t>Микроэлементы (железо, кобальт, йод, селен, марганец, цинк, молибден) и их роль и участие в обмене веществ.</w:t>
      </w:r>
      <w:proofErr w:type="gramEnd"/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1040" w:hanging="320"/>
      </w:pPr>
      <w:r>
        <w:t xml:space="preserve"> Регуляция водно-минерального обмена в организме человека.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1040" w:right="20" w:hanging="320"/>
        <w:jc w:val="left"/>
      </w:pPr>
      <w:r>
        <w:t xml:space="preserve"> Биогеохимические провинции и эндемии. Применение макро- и микроэлементов в спортивной медицине.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1040" w:hanging="320"/>
      </w:pPr>
      <w:r>
        <w:t xml:space="preserve"> Жирорастворимые витамины и их биологическое значение.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1040" w:hanging="320"/>
      </w:pPr>
      <w:r>
        <w:t xml:space="preserve"> Водорастворимые витамины и их биологическая роль.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1040" w:right="20" w:hanging="320"/>
      </w:pPr>
      <w:r>
        <w:t xml:space="preserve"> Понятие о ферментах и их биологическое значение. Номенклатура и классификация ферментов. Применение ферментов в спортивной медицине.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1040" w:right="20" w:hanging="320"/>
        <w:jc w:val="left"/>
      </w:pPr>
      <w:r>
        <w:t xml:space="preserve"> Понятие о гормонах. Общие закономерности, присущие гормонам. Классификация гормонов.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1040" w:hanging="320"/>
      </w:pPr>
      <w:r>
        <w:t xml:space="preserve"> Биологическая роль гормонов гипоталамуса и гипофиза.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1040" w:right="20" w:hanging="320"/>
        <w:jc w:val="left"/>
      </w:pPr>
      <w:r>
        <w:t xml:space="preserve"> Биологическое значение гормонов </w:t>
      </w:r>
      <w:proofErr w:type="gramStart"/>
      <w:r>
        <w:t>щитовидной</w:t>
      </w:r>
      <w:proofErr w:type="gramEnd"/>
      <w:r>
        <w:t xml:space="preserve"> и паращитовидных желез.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1040" w:hanging="320"/>
      </w:pPr>
      <w:r>
        <w:t xml:space="preserve"> Биологическая роль гормонов поджелудочной железы.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1040" w:right="20" w:hanging="320"/>
        <w:jc w:val="left"/>
      </w:pPr>
      <w:r>
        <w:t xml:space="preserve"> Биологическое значение гормонов коры и мозгового слоя надпочечников.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1040" w:hanging="320"/>
      </w:pPr>
      <w:r>
        <w:t xml:space="preserve"> Биологическая роль гормонов половых желез.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1040" w:right="20" w:hanging="320"/>
        <w:jc w:val="left"/>
      </w:pPr>
      <w:r>
        <w:t xml:space="preserve"> Понятие об обмене веществ. Анаболизм и катаболизм, как составные части общего процесса обмена веществ. </w:t>
      </w:r>
      <w:proofErr w:type="spellStart"/>
      <w:r>
        <w:t>Амфиболизм</w:t>
      </w:r>
      <w:proofErr w:type="spellEnd"/>
      <w:r>
        <w:t>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 w:right="40"/>
        <w:jc w:val="left"/>
      </w:pPr>
      <w:r>
        <w:t xml:space="preserve"> Последовательность обменных процессов в организме человека. Стадии обмена веществ в зависимости от выделяемой энергии.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/>
        <w:jc w:val="left"/>
      </w:pPr>
      <w:r>
        <w:t xml:space="preserve"> Переваривание и всасывание углеводов в желудочно-кишечном тракте.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 w:right="40"/>
        <w:jc w:val="left"/>
      </w:pPr>
      <w:r>
        <w:t xml:space="preserve"> Основные метаболические пути обмена углеводов в организме человека и их биологическое значение.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/>
        <w:jc w:val="left"/>
      </w:pPr>
      <w:r>
        <w:t xml:space="preserve"> Регуляция и нарушения обмена липидов.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/>
        <w:jc w:val="left"/>
      </w:pPr>
      <w:r>
        <w:t xml:space="preserve"> Переваривание и всасывание липидов в желудочно-кишечном тракте.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 w:right="40"/>
        <w:jc w:val="left"/>
      </w:pPr>
      <w:r>
        <w:t xml:space="preserve"> Основные метаболические пути обмена липидов в организме человека и их биологическая роль.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 w:line="260" w:lineRule="exact"/>
        <w:ind w:left="380"/>
        <w:jc w:val="left"/>
      </w:pPr>
      <w:r>
        <w:t xml:space="preserve"> Регуляция и нарушения липидного обмена.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 w:right="40"/>
        <w:jc w:val="left"/>
      </w:pPr>
      <w:r>
        <w:t xml:space="preserve"> Переваривание белков и всасывание аминокислот. Протеолитические ферменты.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/>
        <w:jc w:val="left"/>
      </w:pPr>
      <w:r>
        <w:t xml:space="preserve"> Азотистый баланс и его разновидности.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 w:right="40"/>
        <w:jc w:val="left"/>
      </w:pPr>
      <w:r>
        <w:t xml:space="preserve"> Пути использования аминокислот в организме человека. Понятие о </w:t>
      </w:r>
      <w:proofErr w:type="spellStart"/>
      <w:r>
        <w:t>протеиногенных</w:t>
      </w:r>
      <w:proofErr w:type="spellEnd"/>
      <w:r>
        <w:t xml:space="preserve">, </w:t>
      </w:r>
      <w:proofErr w:type="spellStart"/>
      <w:r>
        <w:t>глюкогенных</w:t>
      </w:r>
      <w:proofErr w:type="spellEnd"/>
      <w:r>
        <w:t xml:space="preserve"> и кетогенных аминокислотах.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/>
        <w:jc w:val="left"/>
      </w:pPr>
      <w:r>
        <w:t xml:space="preserve"> Понятие о генетическом коде. Основные этапы синтеза белка. Мутации.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/>
        <w:jc w:val="left"/>
      </w:pPr>
      <w:r>
        <w:t xml:space="preserve"> Токсичность аммиака и пути его нейтрализации.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/>
        <w:jc w:val="left"/>
      </w:pPr>
      <w:r>
        <w:t xml:space="preserve"> Нарушения обмена белков и аминокислот.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/>
        <w:jc w:val="left"/>
      </w:pPr>
      <w:r>
        <w:t xml:space="preserve"> Химический состав мышечной ткани.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 w:right="40"/>
        <w:jc w:val="left"/>
      </w:pPr>
      <w:r>
        <w:lastRenderedPageBreak/>
        <w:t xml:space="preserve"> Биохимические основы мышечного сокращения. Источники энергии для работы мышц. Пути </w:t>
      </w:r>
      <w:proofErr w:type="spellStart"/>
      <w:r>
        <w:t>ресинтеза</w:t>
      </w:r>
      <w:proofErr w:type="spellEnd"/>
      <w:r>
        <w:t xml:space="preserve"> АТФ.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 w:right="40"/>
        <w:jc w:val="left"/>
      </w:pPr>
      <w:r>
        <w:t xml:space="preserve"> Биохимические изменения в организме при утомлении и в период восстановления.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 w:right="40"/>
        <w:jc w:val="left"/>
      </w:pPr>
      <w:r>
        <w:t xml:space="preserve"> Биохимические закономерности адаптации к мышечной работе. Срочная и долговременная адаптация.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/>
        <w:jc w:val="left"/>
      </w:pPr>
      <w:r>
        <w:t xml:space="preserve"> Биологические принципы спортивной тренировки.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 w:right="40"/>
        <w:jc w:val="left"/>
      </w:pPr>
      <w:r>
        <w:t xml:space="preserve"> Биохимические основы развития скоростно-силовых качеств и выносливости.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 w:right="40"/>
        <w:jc w:val="left"/>
      </w:pPr>
      <w:r>
        <w:t xml:space="preserve"> Биохимические основы полноценного и рационального питания. Особенности питания спортсменов.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/>
        <w:jc w:val="left"/>
      </w:pPr>
      <w:r>
        <w:t xml:space="preserve"> Функции крови. Химический состав плазмы и сыворотки крови.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/>
        <w:jc w:val="left"/>
      </w:pPr>
      <w:r>
        <w:t xml:space="preserve"> Химический состав и значение форменных элементов крови.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 w:right="40"/>
        <w:jc w:val="left"/>
      </w:pPr>
      <w:r>
        <w:t>Химический состав и физико-химические свойства мочи. Патологические компоненты мочи.</w:t>
      </w:r>
    </w:p>
    <w:p w:rsidR="007503CB" w:rsidRDefault="006E434E">
      <w:pPr>
        <w:pStyle w:val="1"/>
        <w:numPr>
          <w:ilvl w:val="0"/>
          <w:numId w:val="2"/>
        </w:numPr>
        <w:shd w:val="clear" w:color="auto" w:fill="auto"/>
        <w:spacing w:before="0" w:after="0"/>
        <w:ind w:left="380" w:right="40"/>
        <w:jc w:val="left"/>
      </w:pPr>
      <w:r>
        <w:t xml:space="preserve"> Основные задачи, методы и объекты биохимического контроля в спорте.</w:t>
      </w:r>
    </w:p>
    <w:sectPr w:rsidR="007503CB" w:rsidSect="00393500">
      <w:type w:val="continuous"/>
      <w:pgSz w:w="11909" w:h="16838"/>
      <w:pgMar w:top="993" w:right="1094" w:bottom="1370" w:left="11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577" w:rsidRDefault="004F4577">
      <w:r>
        <w:separator/>
      </w:r>
    </w:p>
  </w:endnote>
  <w:endnote w:type="continuationSeparator" w:id="0">
    <w:p w:rsidR="004F4577" w:rsidRDefault="004F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577" w:rsidRDefault="004F4577"/>
  </w:footnote>
  <w:footnote w:type="continuationSeparator" w:id="0">
    <w:p w:rsidR="004F4577" w:rsidRDefault="004F45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7CFE"/>
    <w:multiLevelType w:val="multilevel"/>
    <w:tmpl w:val="D49AA6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5B1660"/>
    <w:multiLevelType w:val="multilevel"/>
    <w:tmpl w:val="348AD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503CB"/>
    <w:rsid w:val="00393500"/>
    <w:rsid w:val="004F4577"/>
    <w:rsid w:val="006E434E"/>
    <w:rsid w:val="007503CB"/>
    <w:rsid w:val="00D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3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24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ind w:hanging="3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24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2018-10-26T09:02:00Z</cp:lastPrinted>
  <dcterms:created xsi:type="dcterms:W3CDTF">2018-10-19T06:01:00Z</dcterms:created>
  <dcterms:modified xsi:type="dcterms:W3CDTF">2018-10-26T09:02:00Z</dcterms:modified>
</cp:coreProperties>
</file>