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78" w:rsidRDefault="00D55B78" w:rsidP="00D55B7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к экзамену по дисциплине «Биологическая химия»</w:t>
      </w:r>
    </w:p>
    <w:p w:rsidR="00D55B78" w:rsidRDefault="00D55B78" w:rsidP="00D55B7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(3-й курс ТБФ, Биология и химия, 5-й семестр)</w:t>
      </w:r>
    </w:p>
    <w:p w:rsidR="00D55B78" w:rsidRDefault="00D55B78" w:rsidP="00D55B7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1. Предмет и задачи биохимии, краткая история развития. Теоретическая и практическая значимость биохимии, ее связь с другими естественными науками.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2. Классификация, номенклатура и изомерия аминокислот.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3. Химическая структура протеиногенных аминокислот.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4. Физико-химические свойства протеиногенных аминокислот. Принципы организации и биологическая роль пептидов.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5. Понятие о белках, их разнообразие в природе и биологическая роль.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6. Первичная структура белков. Характеристика пептидной связи. Определение аминокислотного состава. Анализ </w:t>
      </w:r>
      <w:r>
        <w:rPr>
          <w:szCs w:val="28"/>
          <w:lang w:val="en-US"/>
        </w:rPr>
        <w:t>N</w:t>
      </w:r>
      <w:r>
        <w:rPr>
          <w:szCs w:val="28"/>
        </w:rPr>
        <w:t>- и С-концевых аминокислот.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7. Вторичная структура белков </w:t>
      </w:r>
      <w:r>
        <w:rPr>
          <w:szCs w:val="28"/>
        </w:rPr>
        <w:sym w:font="Symbol" w:char="F02D"/>
      </w:r>
      <w:r>
        <w:rPr>
          <w:szCs w:val="28"/>
        </w:rPr>
        <w:t xml:space="preserve"> α-спирали и β-структуры. Строение и функциональная роль доменов.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8. Третичная структура и типы связей ее формирующие. Фолдинг белков.  Глобулярные и фибриллярные белки. 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9. Четвертичная структура белков и типы связей ее формирующие. Надмолекулярные белковые комплексы.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10. Физико-химические свойства белков. Методы очистки и идентификации белков.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11. Классификация белков.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12. Характеристика отдельных групп простых белков (альбуминов, глобулинов, протаминов, гистонов, проламинов, глютелинов, склеропротеинов).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13. Характеристика отдельных групп сложных белков (хромопротеинов, гликопротеинов, липопротеинов, металлопротеинов, фосфопротеинов и нуклеопротеинов).</w:t>
      </w:r>
    </w:p>
    <w:p w:rsidR="00D55B78" w:rsidRDefault="00D55B78" w:rsidP="00D55B78">
      <w:pPr>
        <w:pStyle w:val="a3"/>
        <w:ind w:left="0" w:firstLine="709"/>
        <w:jc w:val="both"/>
        <w:rPr>
          <w:spacing w:val="-4"/>
          <w:szCs w:val="28"/>
        </w:rPr>
      </w:pPr>
      <w:r>
        <w:rPr>
          <w:szCs w:val="28"/>
        </w:rPr>
        <w:t xml:space="preserve">14. </w:t>
      </w:r>
      <w:r>
        <w:rPr>
          <w:spacing w:val="-4"/>
          <w:szCs w:val="28"/>
        </w:rPr>
        <w:t>Понятие о ферментах и их применение в народном хозяйстве. Номенклатура и классификация ферментов.</w:t>
      </w:r>
    </w:p>
    <w:p w:rsidR="00D55B78" w:rsidRDefault="00D55B78" w:rsidP="00D55B78">
      <w:pPr>
        <w:pStyle w:val="a3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15. Химическая природа ферментов. Простые и сложные ферменты. Понятие о холоферментах, апоферментах, кофакторах и коферментах. Роль кофакторов и коферментов в процессе катализа.</w:t>
      </w:r>
    </w:p>
    <w:p w:rsidR="00D55B78" w:rsidRDefault="00D55B78" w:rsidP="00D55B78">
      <w:pPr>
        <w:pStyle w:val="a3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16. Понятие о мономерных и олигомерных ферментах. Мультиферментные комплексы. </w:t>
      </w:r>
    </w:p>
    <w:p w:rsidR="00D55B78" w:rsidRDefault="00D55B78" w:rsidP="00D55B78">
      <w:pPr>
        <w:pStyle w:val="a3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17. Изоферменты, их строение и практическое использование. 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18. Понятие об активном и аллостерическом центрах фермента и их роль в процессе катализа. 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19. Основные свойства ферментов. 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20. Сходства и отличия ферментативного и неферментативного катализа.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21. Механизм действия ферментов. Кинетика ферментативных реакций. Зависимость скорости ферментативных реакций от концентрации субстрата. Единицы ферментативной активности. 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22. Регуляция активности ферментов путем ковалентной модификации (фосфорилирование и дефосфорилирование, ограниченный протеолиз).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23. Ингибирование ферментов. Виды ингибирования и их характеристика.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24. Влияние температуры и рН на активность ферментов.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25. Состав, строение и биологическая роль ДНК. Уровни структурной организации молекулы ДНК и типы связей их формирующие.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26. Структура РНК. Свойства и функции матричных, рибосомальных и транспортных РНК.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27. Физико-химические свойства ДНК и РНК.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28. Понятие об углеводах, распространение в природе, биологическая роль. Классификация углеводов.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29. Строение и свойства важнейших моносахаридов.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30. Производные моносахаридов (фосфорные эфиры, аминосахара), их строение и биологическое значение.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31. Строение, свойства и биологическая роль олигосахаридов (мальтозы, лактозы, сахарозы).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32. Строение, свойства  и биологическое значение гомополисахаридов (крахмала, гликогена, целлюлозы, хитина).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33.  Строение, свойства  и биологическое значение гетерополисахаридов (гиалуроновой кислоты, хондроитинсульфата, гепарина).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34. Понятие о липидах. Классификация липидов и их биологическая роль.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35. Кислоты, входящие в состав липидов. Классификация, номенклатура, строение и физико-химические  свойства природных жирных кислот (насыщенных; моно- и полиеновых).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36. Строение и физико-химические свойства триацилглицеринов.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37. Воски. Строение, биологическое значение и использование.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38. Стероиды. Основные представители (холестерин, желчные кислоты, стероидные гормоны), их строение и биологическая роль.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39. Фосфолипиды. Строение, свойства, биологическое значение.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40. Гликолипиды. Строение, свойства, биологическая роль.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41. Понятие о витаминах, провитаминах, витамерах и антивитаминах. Классификация и номенклатура витаминов.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42. Химическая природа и биологическая роль витаминов группы А.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43. Химическая природа и биологическая роль витаминов группы </w:t>
      </w:r>
      <w:r>
        <w:rPr>
          <w:szCs w:val="28"/>
          <w:lang w:val="en-US"/>
        </w:rPr>
        <w:t>D</w:t>
      </w:r>
      <w:r>
        <w:rPr>
          <w:szCs w:val="28"/>
        </w:rPr>
        <w:t>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44. Химическая природа и биологическая роль витаминов группы Е.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45. Химическая природа и биологическая роль витаминов группы К.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46. Химическая природа и биологическое значение витаминов В</w:t>
      </w:r>
      <w:r>
        <w:rPr>
          <w:szCs w:val="28"/>
          <w:vertAlign w:val="subscript"/>
        </w:rPr>
        <w:t>1</w:t>
      </w:r>
      <w:r>
        <w:rPr>
          <w:szCs w:val="28"/>
        </w:rPr>
        <w:t>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47. Химическая природа и биологическая роль витамина В</w:t>
      </w:r>
      <w:r>
        <w:rPr>
          <w:szCs w:val="28"/>
          <w:vertAlign w:val="subscript"/>
        </w:rPr>
        <w:t>2</w:t>
      </w:r>
      <w:r>
        <w:rPr>
          <w:szCs w:val="28"/>
        </w:rPr>
        <w:t>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48. Химическая природа и биологическая роль витамина В</w:t>
      </w:r>
      <w:r>
        <w:rPr>
          <w:szCs w:val="28"/>
          <w:vertAlign w:val="subscript"/>
        </w:rPr>
        <w:t>3</w:t>
      </w:r>
      <w:r>
        <w:rPr>
          <w:szCs w:val="28"/>
        </w:rPr>
        <w:t>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49. Химическая природа и биологическое значение витамина В</w:t>
      </w:r>
      <w:r>
        <w:rPr>
          <w:szCs w:val="28"/>
          <w:vertAlign w:val="subscript"/>
        </w:rPr>
        <w:t>5</w:t>
      </w:r>
      <w:r>
        <w:rPr>
          <w:szCs w:val="28"/>
        </w:rPr>
        <w:t>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50. Химическая природа и биологическая роль витамина В</w:t>
      </w:r>
      <w:r>
        <w:rPr>
          <w:szCs w:val="28"/>
          <w:vertAlign w:val="subscript"/>
        </w:rPr>
        <w:t>6</w:t>
      </w:r>
      <w:r>
        <w:rPr>
          <w:szCs w:val="28"/>
        </w:rPr>
        <w:t>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51. Химическая природа и биологическое значение витаминов В</w:t>
      </w:r>
      <w:r>
        <w:rPr>
          <w:szCs w:val="28"/>
          <w:vertAlign w:val="subscript"/>
        </w:rPr>
        <w:t>9</w:t>
      </w:r>
      <w:r>
        <w:rPr>
          <w:szCs w:val="28"/>
        </w:rPr>
        <w:t xml:space="preserve"> и В</w:t>
      </w:r>
      <w:r>
        <w:rPr>
          <w:szCs w:val="28"/>
          <w:vertAlign w:val="subscript"/>
        </w:rPr>
        <w:t>12</w:t>
      </w:r>
      <w:r>
        <w:rPr>
          <w:szCs w:val="28"/>
        </w:rPr>
        <w:t>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52. Химическая природа и биологическая роль витамина Н.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53. Химическая природа и биологическое значение витаминов С и Р. Признаки гиповитаминоза.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54. Общее представление об обмене веществ и энергии как совокупности процессов анаболизма  и катаболизма. Макроэргические соединения и их биологическая роль. 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55. Биосинтез и распад пуриновых и пиримидиновых нуклеотидов.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56. Репликация ДНК: биохимические механизмы и биологическая роль. ПЦР и ее значение.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57. Биохимические механизмы и биологическая роль транскрипции.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58. Этапы процесса трансляции и их характеристика.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59. Посттрансляционная биохимическая модификация белков и пептидов в клетках.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60. Заменимые и незаменимые аминокислоты. Пути образования и распада аминокислот.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61. Трансаминирование (переаминирование) аминокислот и его биологическое значение.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62. Дезаминирование аминокислот и его виды.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63. Декарбоксилирование аминокислот и его биологическая роль.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64. Образование, транспорт аммиака и пути его нейтрализации в организме человека и животных. Типы азотистого обмена: аммониотелический, уреотелический и урикотелический. 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65. Биосинтез мочевины как основной путь нейтрализации аммиака.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66. Переваривание и всасывание углеводов в организме человека и животных.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67. Распад гликогена (гликогенолиз), его биологическая роль и энергетический баланс. Регуляция гликогенолиза.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68. Анаэробный гликолиз, его химизм и биологическая роль. Энергетический баланс гликолиза. Регуляция гликолиза.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69. Типы брожения углеводов и их практическое значение.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70. Аэробный распад глюкозы и его биологическое значение. Энергетический баланс аэробного окисления глюкозы.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71. Цикл трикарбоновых кислот (ЦТК). Химизм реакций, биологическое значение. Регуляция и причины нарушения функционирования ЦТК.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72. Пентозофосфатный путь обмена углеводов</w:t>
      </w:r>
      <w:r>
        <w:rPr>
          <w:caps/>
          <w:szCs w:val="28"/>
        </w:rPr>
        <w:t>.</w:t>
      </w:r>
      <w:r>
        <w:rPr>
          <w:szCs w:val="28"/>
        </w:rPr>
        <w:t xml:space="preserve"> Окислительные и неокислительные реакции, биологическая роль.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73. Глюконеогенез, его биологическая роль и регуляция. Основные неуглеводные предшественники глюкозы.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74. Биосинтез гликогена (гликогеногенез) и его биологическое значение. Регуляция гликогеногенеза.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75. Расщепление и всасывание липидов в желудочно-кишечном тракте. Роль желчи в данных процессах.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76. β-Окисление жирных кислот: механизм, пластическая и энергетическая роль.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77. Биосинтез жирных кислот.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78. Пути биосинтеза триацилглицеринов.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79. Биосинтез фосфолипидов.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80. Принципы структурно-функциональной организации электрон-транспортной (дыхательной) цепи митохондрий. Механизмы сопряжения окисления и фосфорилирования в дыхательной цепи. Трансмембранный потенциал протонов и работа АТФ-синтетазы.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81. Активные формы кислорода (АФК). Перекисное окисление липидов (ПОЛ). Роль АФК и ПОЛ в обмене веществ. 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82. Антиоксидантная система организма и ее функциональное значение.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83. Уровни регуляции метаболизма. Гуморальная регуляция. Классификация гормонов.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84. Механизмы действия гормонов. Внутриклеточные посредники и их роль в проведении и усилении гормонального сигнала.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85. Гормоны гипоталамо-гипофизарной системы и их биологическая роль.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86. Гормоны щитовидной железы и паращитовидных желез и их биологическое значение.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87. Гормоны поджелудочной железы и их биологическое значение.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88. Гормоны мозгового и коркового слоя надпочечников и их биологическая роль.</w:t>
      </w:r>
    </w:p>
    <w:p w:rsidR="00D55B78" w:rsidRDefault="00D55B78" w:rsidP="00D55B7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89. Гормоны половых желез и их биологическое значение.</w:t>
      </w:r>
    </w:p>
    <w:p w:rsidR="00D55B78" w:rsidRDefault="00D55B78" w:rsidP="00D55B78">
      <w:pPr>
        <w:ind w:firstLine="709"/>
        <w:jc w:val="both"/>
      </w:pPr>
      <w:r>
        <w:rPr>
          <w:sz w:val="28"/>
          <w:szCs w:val="28"/>
        </w:rPr>
        <w:t>90. Внутриклеточная локализация биохимических процессов. Принципы регуляции метаболизма в клетках и в организме. Взаимосвязь углеводного, липидного и белкового обмена.</w:t>
      </w:r>
    </w:p>
    <w:p w:rsidR="00E53D18" w:rsidRDefault="00E53D18">
      <w:bookmarkStart w:id="0" w:name="_GoBack"/>
      <w:bookmarkEnd w:id="0"/>
    </w:p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1"/>
    <w:rsid w:val="005B1B94"/>
    <w:rsid w:val="00BD3A71"/>
    <w:rsid w:val="00CB4F69"/>
    <w:rsid w:val="00D55B78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78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78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2018-10-16T11:43:00Z</dcterms:created>
  <dcterms:modified xsi:type="dcterms:W3CDTF">2018-10-16T11:43:00Z</dcterms:modified>
</cp:coreProperties>
</file>