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07" w:rsidRDefault="00356764">
      <w:pPr>
        <w:pStyle w:val="20"/>
        <w:shd w:val="clear" w:color="auto" w:fill="auto"/>
        <w:spacing w:after="248" w:line="260" w:lineRule="exact"/>
        <w:ind w:left="60"/>
      </w:pPr>
      <w:r>
        <w:t>ВОПРОСЫ К ЭКЗАМЕНУ ПО АНАЛИТИЧЕСКОЙ ХИМИИ</w:t>
      </w:r>
      <w:r w:rsidR="008D515A">
        <w:t xml:space="preserve"> 2 курс БиХ</w:t>
      </w:r>
      <w:bookmarkStart w:id="0" w:name="_GoBack"/>
      <w:bookmarkEnd w:id="0"/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Дробный и систематический методы качественного анализа. Понятие группового реагента и частные реакц</w:t>
      </w:r>
      <w:proofErr w:type="gramStart"/>
      <w:r>
        <w:t>ии ио</w:t>
      </w:r>
      <w:proofErr w:type="gramEnd"/>
      <w:r>
        <w:t>нов в аналитической химии.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Закон действия масс в реакциях комплексных соединений.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Качественный анализ и его виды. Чувствительность и специфичность аналитических реакций. Требования, предъявляемые к качественным реакциям.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Построение и виды кривых кислотно-основного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Методы обнаружения и разделения элементов — качественный анализ, качественные реакции.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Техника выполнения титриметрического анализа. Классификация растворов, применяемых в процессе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Аналитическая классификация катионов. Виды и принципы разделения катионов на аналитические группы.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Методы отгонки в гравиметрическом анализе. Взвешивание на аналитических весах.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Аналитическая классификация анионов.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'</w:t>
      </w:r>
      <w:proofErr w:type="spellStart"/>
      <w:r>
        <w:t>Металлохромные</w:t>
      </w:r>
      <w:proofErr w:type="spellEnd"/>
      <w:r>
        <w:t xml:space="preserve"> индикаторы </w:t>
      </w:r>
      <w:proofErr w:type="spellStart"/>
      <w:r>
        <w:t>комплексонометрического</w:t>
      </w:r>
      <w:proofErr w:type="spellEnd"/>
      <w:r>
        <w:t xml:space="preserve">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Окислительно-восстановительные процессы в качественном анализе. Реакции окисления-восстановления (</w:t>
      </w:r>
      <w:proofErr w:type="spellStart"/>
      <w:r>
        <w:t>редокс</w:t>
      </w:r>
      <w:proofErr w:type="spellEnd"/>
      <w:r>
        <w:t>-реакции).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Методы кислотно-основного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Кинетика химических реакций. Понятие химической системы, фазы, процесса.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Приготовление растворов массовой концентрации.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Теоретические положения и математическое выражение закона действия масс.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Характеристика осаждаемой и весовой (гравиметрической) формы осадка.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Химическое равновесие, константа равновесия обратимых химических реакций.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Гравиметрический фактор, расчеты в гравиметрическом анализе.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Предмет, задачи и методы аналитической химии. Теоретические основы химического анализа.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Методы осаждения в гравиметрическом анализе, характеристика и механизм образования осадка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Методы количественного анализа в аналитической химии.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Основные этапы методики гравиметрического определения методом осаждения.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Характеристика методов аналитической химии.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Индикаторы кислотно-основного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Аналитические реакции и требования, предъявляемые к ним.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120"/>
      </w:pPr>
      <w:r>
        <w:t xml:space="preserve"> Внутрикомплексные соединения (хелаты). Комплексообразование в обнаружении, разделении и растворении веществ.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Классификация анионов.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Равновесия в системе осадок - раствор. Растворы, растворимость.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Принцип </w:t>
      </w:r>
      <w:proofErr w:type="spellStart"/>
      <w:r>
        <w:t>Ле-Шателье</w:t>
      </w:r>
      <w:proofErr w:type="spellEnd"/>
      <w:r>
        <w:t xml:space="preserve"> - принцип подвижного равновесия обратимых химических реакций.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lastRenderedPageBreak/>
        <w:t xml:space="preserve"> Отбор, подготовка пробы для анализа. Способы выделение исследуемого вещества.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Идеальные и реальные системы. Понятие активности, коэффициент активности.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Классификация методов гравиметрического анализа.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Растворы. Понятие растворимости, произведение растворимости.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Характеристика комплексных соединений в соответствии с координационной теорией А. Вернера.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Теория электролитической диссоциации.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Титриметрические (объемные) методы анализа. Сущность титриметрического анализа.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Количественные характеристики процесса электролитической диссоциации.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Общая характеристика и классификация методов </w:t>
      </w:r>
      <w:proofErr w:type="spellStart"/>
      <w:r>
        <w:t>комплексометрического</w:t>
      </w:r>
      <w:proofErr w:type="spellEnd"/>
      <w:r>
        <w:t xml:space="preserve">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Основные типы кривых кислотно-основного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Физико-химические и физические (инструментальные) методы анализа, преимущества и недостатки.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Теория, степень и константа реакции электролитической диссоциации.</w:t>
      </w:r>
    </w:p>
    <w:p w:rsidR="00E65A07" w:rsidRDefault="00356764" w:rsidP="003907C7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Кислотно-основное титрование:</w:t>
      </w:r>
      <w:r>
        <w:tab/>
        <w:t xml:space="preserve">виды, </w:t>
      </w:r>
      <w:proofErr w:type="spellStart"/>
      <w:r>
        <w:t>титранты</w:t>
      </w:r>
      <w:proofErr w:type="spellEnd"/>
      <w:r>
        <w:t xml:space="preserve"> и стандартные растворы.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Буферные растворы.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Классификация методов окислительно-восстановительного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</w:t>
      </w:r>
      <w:proofErr w:type="spellStart"/>
      <w:r>
        <w:t>Автопротолиз</w:t>
      </w:r>
      <w:proofErr w:type="spellEnd"/>
      <w:r>
        <w:t xml:space="preserve"> воды. Ионное произведение воды.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Принципы и классификация колориметрических методов анализа.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Методы определения </w:t>
      </w:r>
      <w:proofErr w:type="spellStart"/>
      <w:r>
        <w:t>pH</w:t>
      </w:r>
      <w:proofErr w:type="spellEnd"/>
      <w:r>
        <w:t xml:space="preserve"> среды.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Классификация видов титрования в зависимости от способа выполнения.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Основные положения </w:t>
      </w:r>
      <w:proofErr w:type="spellStart"/>
      <w:r>
        <w:t>протолитической</w:t>
      </w:r>
      <w:proofErr w:type="spellEnd"/>
      <w:r>
        <w:t xml:space="preserve"> теории кислот и оснований.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Расчеты в кислотно-основном титровании.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Буферное действие, буферные растворы, буферная емкость.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Диссоциация комплексных соединений - электролитов.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Окислительно-</w:t>
      </w:r>
      <w:proofErr w:type="spellStart"/>
      <w:r>
        <w:t>востановительные</w:t>
      </w:r>
      <w:proofErr w:type="spellEnd"/>
      <w:r>
        <w:t xml:space="preserve"> равновесия.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Предмет, задачи и методы количественного анализа. Характеристика методов количественного анализа.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Понятие о кривой титрования. </w:t>
      </w:r>
      <w:proofErr w:type="gramStart"/>
      <w:r>
        <w:t>Факторы</w:t>
      </w:r>
      <w:proofErr w:type="gramEnd"/>
      <w:r>
        <w:t xml:space="preserve"> влияющие на скачок титрования.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Методы фотоколориметрического анализа.</w:t>
      </w:r>
    </w:p>
    <w:p w:rsidR="00E65A07" w:rsidRDefault="00356764" w:rsidP="003907C7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>Факторы,</w:t>
      </w:r>
      <w:r>
        <w:tab/>
        <w:t>определяющие</w:t>
      </w:r>
      <w:r>
        <w:tab/>
        <w:t>направление</w:t>
      </w:r>
      <w:r>
        <w:tab/>
        <w:t>окислительно</w:t>
      </w:r>
      <w:r>
        <w:softHyphen/>
      </w:r>
    </w:p>
    <w:p w:rsidR="00E65A07" w:rsidRDefault="00356764">
      <w:pPr>
        <w:pStyle w:val="1"/>
        <w:shd w:val="clear" w:color="auto" w:fill="auto"/>
        <w:spacing w:before="0"/>
        <w:ind w:left="20"/>
      </w:pPr>
      <w:r>
        <w:t>восстановительных реакций.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Расчёты при приготовлении растворов нормальной концентрации.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Окислительно-восстановительные потенциалы. Уравнение Нернста.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  <w:jc w:val="left"/>
      </w:pPr>
      <w:r>
        <w:t xml:space="preserve"> Хроматография, принципы и преимущества метода.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60"/>
        <w:jc w:val="left"/>
      </w:pPr>
      <w:r>
        <w:t xml:space="preserve"> Действие одноименных ионов на степень диссоциации слабого электролита.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 w:right="260"/>
        <w:jc w:val="left"/>
      </w:pPr>
      <w:r>
        <w:t xml:space="preserve"> Виды осадков в гравиметрическом анализе, условия осаждения и растворения осадков.</w:t>
      </w:r>
    </w:p>
    <w:p w:rsidR="00E65A07" w:rsidRDefault="00356764">
      <w:pPr>
        <w:pStyle w:val="1"/>
        <w:numPr>
          <w:ilvl w:val="0"/>
          <w:numId w:val="1"/>
        </w:numPr>
        <w:shd w:val="clear" w:color="auto" w:fill="auto"/>
        <w:spacing w:before="0"/>
        <w:ind w:left="20"/>
        <w:jc w:val="left"/>
      </w:pPr>
      <w:r>
        <w:t xml:space="preserve"> Способы выражения концентрации растворов.</w:t>
      </w:r>
    </w:p>
    <w:p w:rsidR="00E65A07" w:rsidRDefault="00356764" w:rsidP="003907C7">
      <w:pPr>
        <w:pStyle w:val="1"/>
        <w:numPr>
          <w:ilvl w:val="0"/>
          <w:numId w:val="1"/>
        </w:numPr>
        <w:shd w:val="clear" w:color="auto" w:fill="auto"/>
        <w:spacing w:before="0"/>
        <w:ind w:left="20" w:right="260"/>
        <w:jc w:val="left"/>
      </w:pPr>
      <w:r>
        <w:t xml:space="preserve"> Электролитические методы анализа:</w:t>
      </w:r>
      <w:r>
        <w:tab/>
        <w:t>общая характеристика, классификация, принципы работы электрохимической ячейки.</w:t>
      </w:r>
    </w:p>
    <w:sectPr w:rsidR="00E65A07" w:rsidSect="003907C7">
      <w:type w:val="continuous"/>
      <w:pgSz w:w="11909" w:h="16838"/>
      <w:pgMar w:top="709" w:right="1159" w:bottom="1180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6A" w:rsidRDefault="00D35E6A">
      <w:r>
        <w:separator/>
      </w:r>
    </w:p>
  </w:endnote>
  <w:endnote w:type="continuationSeparator" w:id="0">
    <w:p w:rsidR="00D35E6A" w:rsidRDefault="00D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6A" w:rsidRDefault="00D35E6A"/>
  </w:footnote>
  <w:footnote w:type="continuationSeparator" w:id="0">
    <w:p w:rsidR="00D35E6A" w:rsidRDefault="00D35E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503"/>
    <w:multiLevelType w:val="multilevel"/>
    <w:tmpl w:val="1AA6C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5A07"/>
    <w:rsid w:val="00356764"/>
    <w:rsid w:val="003907C7"/>
    <w:rsid w:val="008D515A"/>
    <w:rsid w:val="00D35E6A"/>
    <w:rsid w:val="00E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2018-10-26T07:14:00Z</cp:lastPrinted>
  <dcterms:created xsi:type="dcterms:W3CDTF">2018-10-16T10:40:00Z</dcterms:created>
  <dcterms:modified xsi:type="dcterms:W3CDTF">2018-10-26T07:14:00Z</dcterms:modified>
</cp:coreProperties>
</file>