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93700A" w:rsidRPr="00BE09BF" w:rsidRDefault="0093700A" w:rsidP="0093700A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«Обработка деталей швейных изделий»</w:t>
      </w:r>
    </w:p>
    <w:p w:rsidR="0093700A" w:rsidRPr="00BE09BF" w:rsidRDefault="0093700A" w:rsidP="0093700A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7496"/>
      </w:tblGrid>
      <w:tr w:rsidR="0093700A" w:rsidRPr="00BE09BF" w:rsidTr="00CE71EB">
        <w:trPr>
          <w:trHeight w:val="416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Обработка деталей швейных изделий</w:t>
            </w:r>
          </w:p>
        </w:tc>
      </w:tr>
      <w:tr w:rsidR="0093700A" w:rsidRPr="00BE09BF" w:rsidTr="00CE71EB">
        <w:trPr>
          <w:trHeight w:val="406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EB3C28" w:rsidRPr="00BE09BF" w:rsidTr="00CE71EB">
        <w:trPr>
          <w:trHeight w:val="426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B3C28" w:rsidRPr="00BE09BF" w:rsidTr="00CE71EB">
        <w:trPr>
          <w:trHeight w:val="403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B3C28" w:rsidRPr="00BE09BF" w:rsidTr="00CE71EB">
        <w:trPr>
          <w:trHeight w:val="394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BE09BF">
              <w:rPr>
                <w:rStyle w:val="12pt0"/>
                <w:color w:val="auto"/>
                <w:sz w:val="20"/>
                <w:szCs w:val="20"/>
              </w:rPr>
              <w:t>202/112</w:t>
            </w:r>
          </w:p>
        </w:tc>
      </w:tr>
      <w:tr w:rsidR="00EB3C28" w:rsidRPr="00BE09BF" w:rsidTr="00CE71EB">
        <w:trPr>
          <w:trHeight w:val="388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color w:val="auto"/>
                <w:sz w:val="20"/>
                <w:szCs w:val="20"/>
              </w:rPr>
              <w:t>6</w:t>
            </w:r>
          </w:p>
        </w:tc>
      </w:tr>
      <w:tr w:rsidR="00EB3C28" w:rsidRPr="00BE09BF" w:rsidTr="00CE71EB">
        <w:trPr>
          <w:trHeight w:val="227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pStyle w:val="1"/>
              <w:shd w:val="clear" w:color="auto" w:fill="auto"/>
              <w:spacing w:before="0" w:after="0" w:line="240" w:lineRule="auto"/>
              <w:rPr>
                <w:rStyle w:val="12pt0"/>
                <w:rFonts w:eastAsia="Courier New"/>
                <w:b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Черчение. Материаловедение швейного производства. Основы технологии швейного производства.</w:t>
            </w:r>
          </w:p>
        </w:tc>
      </w:tr>
      <w:tr w:rsidR="00EB3C28" w:rsidRPr="00BE09BF" w:rsidTr="00CE71EB">
        <w:trPr>
          <w:trHeight w:val="560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pStyle w:val="1"/>
              <w:shd w:val="clear" w:color="auto" w:fill="auto"/>
              <w:spacing w:before="0" w:after="0" w:line="240" w:lineRule="auto"/>
              <w:rPr>
                <w:rStyle w:val="12pt0"/>
                <w:rFonts w:eastAsia="Courier New"/>
                <w:b/>
                <w:color w:val="auto"/>
                <w:sz w:val="20"/>
                <w:szCs w:val="20"/>
              </w:rPr>
            </w:pPr>
            <w:r w:rsidRPr="00BE09BF">
              <w:rPr>
                <w:b w:val="0"/>
                <w:color w:val="auto"/>
                <w:sz w:val="20"/>
                <w:szCs w:val="20"/>
              </w:rPr>
              <w:t>Начальная обработка деталей. Обработка накладных карманов. Обработка непрорезных карманов. Обработка прорезных карманов. Обработка застежки подбортами. Обработка застежек планками. Обработка застежек в швах и разрезах. Обработка воротников различных конструкций. Методы обработки горловины воротником в изделиях с застежкой до верха. Методы обработки воротников в изделиях с открытой горловиной и отворотом борта. Обработка низа рукава. Обработка рукавов в изделии. Соединение рукава с изделием. Обработка горловины и проймы в изделиях без воротника и рукава. Методы обработки верхнего среза поясных изделий. Методы обработки  низа изделия.</w:t>
            </w:r>
          </w:p>
        </w:tc>
      </w:tr>
      <w:tr w:rsidR="00EB3C28" w:rsidRPr="00BE09BF" w:rsidTr="00CE71EB">
        <w:trPr>
          <w:trHeight w:val="710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знать: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разновидности методов обработки отдельных деталей, узлов и отделочных элементов;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факторы, влияющие на выбор методов обработки отдельных деталей, узлов и отделочных элементов;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технологию обработки отдельных деталей, узлов и отделочных элементов;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критерии качества обработки отдельных деталей, узлов и отделочных элементов.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уметь: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выбирать оптимальные методы обработки;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анализировать графические изображения методов обработки и выполнять их самостоятельно;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обрабатывать отдельные узлы и детали швейных изделий; в соответствии с технической документацией;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проверять и оценивать качество обработки отдельных деталей и узлов швейных изделий.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иметь навыки: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владения приемами работы на оборудовании в процессе обработки отдельных деталей швейных изделий;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выполнения и чтения графических изображений методов обработки швейных изделий;</w:t>
            </w:r>
          </w:p>
          <w:p w:rsidR="0093700A" w:rsidRPr="00BE09BF" w:rsidRDefault="0093700A" w:rsidP="0093700A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– организации учебного места для обработки отдельных деталей швейных изделий, приемами безопасной работы в учебной мастерской.</w:t>
            </w:r>
          </w:p>
        </w:tc>
      </w:tr>
      <w:tr w:rsidR="00EB3C28" w:rsidRPr="00BE09BF" w:rsidTr="00CE71EB">
        <w:trPr>
          <w:trHeight w:val="551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pStyle w:val="1"/>
              <w:shd w:val="clear" w:color="auto" w:fill="auto"/>
              <w:spacing w:before="0" w:after="0" w:line="240" w:lineRule="auto"/>
              <w:rPr>
                <w:rStyle w:val="12pt0"/>
                <w:rFonts w:eastAsia="Courier New"/>
                <w:b/>
                <w:color w:val="auto"/>
                <w:sz w:val="20"/>
                <w:szCs w:val="20"/>
              </w:rPr>
            </w:pPr>
            <w:r w:rsidRPr="00BE09BF">
              <w:rPr>
                <w:b w:val="0"/>
                <w:bCs w:val="0"/>
                <w:color w:val="auto"/>
                <w:sz w:val="20"/>
                <w:szCs w:val="20"/>
              </w:rPr>
              <w:t>БПК-11 Характеризовать виды швейных операций и методы обработки,  анализировать, выбирать и применять оптимальные методы обработки деталей и швейных изделий различного ассортимента</w:t>
            </w:r>
          </w:p>
        </w:tc>
      </w:tr>
      <w:tr w:rsidR="00EB3C28" w:rsidRPr="00BE09BF" w:rsidTr="00CE71EB">
        <w:trPr>
          <w:trHeight w:val="545"/>
          <w:jc w:val="center"/>
        </w:trPr>
        <w:tc>
          <w:tcPr>
            <w:tcW w:w="0" w:type="auto"/>
          </w:tcPr>
          <w:p w:rsidR="0093700A" w:rsidRPr="00BE09BF" w:rsidRDefault="0093700A" w:rsidP="00CE71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09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93700A" w:rsidRPr="00BE09BF" w:rsidRDefault="0093700A" w:rsidP="00CE71EB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Зачёт.</w:t>
            </w:r>
          </w:p>
        </w:tc>
      </w:tr>
    </w:tbl>
    <w:p w:rsidR="00440A20" w:rsidRPr="00BE09BF" w:rsidRDefault="00440A20" w:rsidP="004B1763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440A20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2E" w:rsidRDefault="0027212E">
      <w:r>
        <w:separator/>
      </w:r>
    </w:p>
  </w:endnote>
  <w:endnote w:type="continuationSeparator" w:id="0">
    <w:p w:rsidR="0027212E" w:rsidRDefault="0027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2E" w:rsidRDefault="0027212E"/>
  </w:footnote>
  <w:footnote w:type="continuationSeparator" w:id="0">
    <w:p w:rsidR="0027212E" w:rsidRDefault="002721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7437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7212E"/>
    <w:rsid w:val="002A43F0"/>
    <w:rsid w:val="002A5C1F"/>
    <w:rsid w:val="002B33DD"/>
    <w:rsid w:val="002B54D1"/>
    <w:rsid w:val="002C483F"/>
    <w:rsid w:val="002C60FC"/>
    <w:rsid w:val="002D1F0D"/>
    <w:rsid w:val="002D6EE0"/>
    <w:rsid w:val="0032230F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D193F"/>
    <w:rsid w:val="003D6360"/>
    <w:rsid w:val="003F1A9F"/>
    <w:rsid w:val="003F62E5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B1763"/>
    <w:rsid w:val="004C4E4A"/>
    <w:rsid w:val="004D3541"/>
    <w:rsid w:val="004D6A50"/>
    <w:rsid w:val="004D6B9A"/>
    <w:rsid w:val="004F2ADA"/>
    <w:rsid w:val="004F48B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4A7F"/>
    <w:rsid w:val="005872B2"/>
    <w:rsid w:val="00596439"/>
    <w:rsid w:val="005B6DC3"/>
    <w:rsid w:val="005E46F5"/>
    <w:rsid w:val="0061147A"/>
    <w:rsid w:val="00630091"/>
    <w:rsid w:val="00633C7E"/>
    <w:rsid w:val="00683771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46FEA"/>
    <w:rsid w:val="007547BD"/>
    <w:rsid w:val="00775212"/>
    <w:rsid w:val="00777C36"/>
    <w:rsid w:val="0078190B"/>
    <w:rsid w:val="007A11A4"/>
    <w:rsid w:val="007E617E"/>
    <w:rsid w:val="007F4BE0"/>
    <w:rsid w:val="007F60D4"/>
    <w:rsid w:val="00803A60"/>
    <w:rsid w:val="00811B87"/>
    <w:rsid w:val="00831B2E"/>
    <w:rsid w:val="00843E3C"/>
    <w:rsid w:val="00845513"/>
    <w:rsid w:val="00854BF5"/>
    <w:rsid w:val="008601BA"/>
    <w:rsid w:val="00862AD8"/>
    <w:rsid w:val="008643F1"/>
    <w:rsid w:val="008947B4"/>
    <w:rsid w:val="00896131"/>
    <w:rsid w:val="008D2CBC"/>
    <w:rsid w:val="008E3350"/>
    <w:rsid w:val="00900C17"/>
    <w:rsid w:val="009157A2"/>
    <w:rsid w:val="00931A4A"/>
    <w:rsid w:val="00933759"/>
    <w:rsid w:val="0093700A"/>
    <w:rsid w:val="0095043E"/>
    <w:rsid w:val="009512FE"/>
    <w:rsid w:val="0096725F"/>
    <w:rsid w:val="00973EC8"/>
    <w:rsid w:val="009839E4"/>
    <w:rsid w:val="00996F64"/>
    <w:rsid w:val="009A5537"/>
    <w:rsid w:val="009B1C86"/>
    <w:rsid w:val="009B2627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1043"/>
    <w:rsid w:val="00AD759E"/>
    <w:rsid w:val="00AE7E5F"/>
    <w:rsid w:val="00AF0BA5"/>
    <w:rsid w:val="00B02595"/>
    <w:rsid w:val="00B062EF"/>
    <w:rsid w:val="00B16B67"/>
    <w:rsid w:val="00B21644"/>
    <w:rsid w:val="00B447D4"/>
    <w:rsid w:val="00B667D9"/>
    <w:rsid w:val="00B70C55"/>
    <w:rsid w:val="00B714A8"/>
    <w:rsid w:val="00B72DF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82326"/>
    <w:rsid w:val="00CA2593"/>
    <w:rsid w:val="00CA69E5"/>
    <w:rsid w:val="00CB1A19"/>
    <w:rsid w:val="00CC2D77"/>
    <w:rsid w:val="00CC4F95"/>
    <w:rsid w:val="00CC7749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FF63-2725-4594-BCCF-0E845BAE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dcterms:created xsi:type="dcterms:W3CDTF">2023-11-24T08:42:00Z</dcterms:created>
  <dcterms:modified xsi:type="dcterms:W3CDTF">2023-11-24T08:51:00Z</dcterms:modified>
</cp:coreProperties>
</file>