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5D" w:rsidRDefault="00E8005D" w:rsidP="00E8005D">
      <w:pPr>
        <w:jc w:val="center"/>
        <w:rPr>
          <w:b/>
          <w:bCs/>
          <w:sz w:val="28"/>
          <w:szCs w:val="28"/>
        </w:rPr>
      </w:pPr>
    </w:p>
    <w:p w:rsidR="00E8005D" w:rsidRDefault="00E8005D" w:rsidP="00E800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вопросов к зачету</w:t>
      </w:r>
      <w:r w:rsidR="005705CE">
        <w:rPr>
          <w:b/>
          <w:bCs/>
          <w:sz w:val="28"/>
          <w:szCs w:val="28"/>
        </w:rPr>
        <w:t xml:space="preserve"> Методика преподавания химии 2 курс БиХ</w:t>
      </w:r>
      <w:bookmarkStart w:id="0" w:name="_GoBack"/>
      <w:bookmarkEnd w:id="0"/>
    </w:p>
    <w:p w:rsidR="00E8005D" w:rsidRDefault="00E8005D" w:rsidP="00E8005D">
      <w:pPr>
        <w:jc w:val="center"/>
        <w:rPr>
          <w:b/>
          <w:bCs/>
          <w:sz w:val="28"/>
          <w:szCs w:val="28"/>
        </w:rPr>
      </w:pPr>
    </w:p>
    <w:p w:rsidR="00E8005D" w:rsidRDefault="00E8005D" w:rsidP="00E8005D">
      <w:pPr>
        <w:pStyle w:val="a3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</w:rPr>
      </w:pPr>
      <w:r>
        <w:rPr>
          <w:sz w:val="28"/>
          <w:szCs w:val="28"/>
        </w:rPr>
        <w:t>1.</w:t>
      </w:r>
      <w:r>
        <w:rPr>
          <w:rStyle w:val="hps"/>
          <w:sz w:val="28"/>
          <w:szCs w:val="28"/>
        </w:rPr>
        <w:t xml:space="preserve"> Методики преподавания химии как наука, ее цель и задачи. </w:t>
      </w:r>
    </w:p>
    <w:p w:rsidR="00E8005D" w:rsidRDefault="00E8005D" w:rsidP="00E8005D">
      <w:pPr>
        <w:pStyle w:val="a3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 xml:space="preserve">2. Методы исследования, используемые в методике обучения химии. </w:t>
      </w:r>
    </w:p>
    <w:p w:rsidR="00E8005D" w:rsidRDefault="00E8005D" w:rsidP="00E8005D">
      <w:pPr>
        <w:pStyle w:val="a3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Fonts w:cs="Calibri"/>
        </w:rPr>
      </w:pPr>
      <w:r>
        <w:rPr>
          <w:sz w:val="28"/>
          <w:szCs w:val="28"/>
        </w:rPr>
        <w:t xml:space="preserve">3. Методика обучения химии как учебная дисциплина. Краткий исторический очерк становления и развития методики обучения химии. </w:t>
      </w:r>
    </w:p>
    <w:p w:rsidR="00E8005D" w:rsidRDefault="00E8005D" w:rsidP="00E8005D">
      <w:pPr>
        <w:pStyle w:val="a3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lang w:val="be-BY"/>
        </w:rPr>
      </w:pPr>
      <w:r>
        <w:rPr>
          <w:sz w:val="28"/>
          <w:szCs w:val="28"/>
        </w:rPr>
        <w:t xml:space="preserve">4. </w:t>
      </w:r>
      <w:r>
        <w:rPr>
          <w:rStyle w:val="hps"/>
          <w:sz w:val="28"/>
          <w:szCs w:val="28"/>
          <w:lang w:val="be-BY"/>
        </w:rPr>
        <w:t>Образовательные, воспитательные</w:t>
      </w:r>
      <w:r>
        <w:rPr>
          <w:rStyle w:val="hps"/>
          <w:b/>
          <w:szCs w:val="28"/>
          <w:lang w:val="be-BY"/>
        </w:rPr>
        <w:t xml:space="preserve"> </w:t>
      </w:r>
      <w:r>
        <w:rPr>
          <w:rStyle w:val="hps"/>
          <w:sz w:val="28"/>
          <w:szCs w:val="28"/>
          <w:lang w:val="be-BY"/>
        </w:rPr>
        <w:t>и развивающие аспекты в обучении химии.</w:t>
      </w:r>
    </w:p>
    <w:p w:rsidR="00E8005D" w:rsidRDefault="00E8005D" w:rsidP="00E8005D">
      <w:pPr>
        <w:pStyle w:val="a3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sz w:val="28"/>
          <w:szCs w:val="28"/>
          <w:lang w:val="be-BY"/>
        </w:rPr>
      </w:pPr>
      <w:r>
        <w:rPr>
          <w:rStyle w:val="hps"/>
          <w:sz w:val="28"/>
          <w:szCs w:val="28"/>
          <w:lang w:val="be-BY"/>
        </w:rPr>
        <w:t>5. Задачи образования и воспитания в процессе обучения химии.</w:t>
      </w:r>
    </w:p>
    <w:p w:rsidR="00E8005D" w:rsidRDefault="00E8005D" w:rsidP="00E8005D">
      <w:pPr>
        <w:pStyle w:val="a3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sz w:val="28"/>
          <w:szCs w:val="28"/>
          <w:lang w:val="be-BY"/>
        </w:rPr>
      </w:pPr>
      <w:r>
        <w:rPr>
          <w:rStyle w:val="hps"/>
          <w:sz w:val="28"/>
          <w:szCs w:val="28"/>
          <w:lang w:val="be-BY"/>
        </w:rPr>
        <w:t>6. Представление о структуре и содержании химического образования в средней и высшей школе Республики Беларусь. Дифференциация химического образования в зависимости от типа учебного учреждения и ступени образования.</w:t>
      </w:r>
    </w:p>
    <w:p w:rsidR="00E8005D" w:rsidRDefault="00E8005D" w:rsidP="00E8005D">
      <w:pPr>
        <w:pStyle w:val="a3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sz w:val="28"/>
          <w:szCs w:val="28"/>
          <w:lang w:val="be-BY"/>
        </w:rPr>
      </w:pPr>
      <w:r>
        <w:rPr>
          <w:rStyle w:val="hps"/>
          <w:sz w:val="28"/>
          <w:szCs w:val="28"/>
          <w:lang w:val="be-BY"/>
        </w:rPr>
        <w:t>7. Содержание курса химии в средней общеообразовательной школе.</w:t>
      </w:r>
    </w:p>
    <w:p w:rsidR="00E8005D" w:rsidRDefault="00E8005D" w:rsidP="00E8005D">
      <w:pPr>
        <w:pStyle w:val="a3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sz w:val="28"/>
          <w:szCs w:val="28"/>
          <w:lang w:val="be-BY"/>
        </w:rPr>
      </w:pPr>
      <w:r>
        <w:rPr>
          <w:rStyle w:val="hps"/>
          <w:sz w:val="28"/>
          <w:szCs w:val="28"/>
          <w:lang w:val="be-BY"/>
        </w:rPr>
        <w:t>8. Современные идеи, реализуемые в содержании школьного курса химии.</w:t>
      </w:r>
    </w:p>
    <w:p w:rsidR="00E8005D" w:rsidRDefault="00E8005D" w:rsidP="00E8005D">
      <w:pPr>
        <w:pStyle w:val="a3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sz w:val="28"/>
          <w:szCs w:val="28"/>
          <w:lang w:val="be-BY"/>
        </w:rPr>
      </w:pPr>
      <w:r>
        <w:rPr>
          <w:rStyle w:val="hps"/>
          <w:sz w:val="28"/>
          <w:szCs w:val="28"/>
          <w:lang w:val="be-BY"/>
        </w:rPr>
        <w:t xml:space="preserve">9. Принципы построения школьного курса химии. Основные блоки содержания, их структура и внутрипредметные связи. </w:t>
      </w:r>
    </w:p>
    <w:p w:rsidR="00E8005D" w:rsidRDefault="00E8005D" w:rsidP="00E8005D">
      <w:pPr>
        <w:pStyle w:val="a3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sz w:val="28"/>
          <w:szCs w:val="28"/>
          <w:lang w:val="be-BY"/>
        </w:rPr>
      </w:pPr>
      <w:r>
        <w:rPr>
          <w:rStyle w:val="hps"/>
          <w:sz w:val="28"/>
          <w:szCs w:val="28"/>
          <w:lang w:val="be-BY"/>
        </w:rPr>
        <w:t xml:space="preserve">10. Классификация современных курсов химии. Систематические и несистематические курсы химии. Пропедевтические курсы химии. </w:t>
      </w:r>
    </w:p>
    <w:p w:rsidR="00E8005D" w:rsidRDefault="00E8005D" w:rsidP="00E8005D">
      <w:pPr>
        <w:pStyle w:val="a3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lang w:eastAsia="en-US"/>
        </w:rPr>
      </w:pPr>
      <w:r>
        <w:rPr>
          <w:rStyle w:val="hps"/>
          <w:sz w:val="28"/>
          <w:szCs w:val="28"/>
          <w:lang w:val="be-BY"/>
        </w:rPr>
        <w:t xml:space="preserve">11. </w:t>
      </w:r>
      <w:r>
        <w:rPr>
          <w:sz w:val="28"/>
          <w:szCs w:val="28"/>
          <w:lang w:eastAsia="en-US"/>
        </w:rPr>
        <w:t>Образовательный стандарт и программа учебного предмета «Химия». Принципы построения, структура и содержание учебной программы по химии.</w:t>
      </w:r>
    </w:p>
    <w:p w:rsidR="00E8005D" w:rsidRDefault="00E8005D" w:rsidP="00E8005D">
      <w:pPr>
        <w:widowControl w:val="0"/>
        <w:autoSpaceDE w:val="0"/>
        <w:autoSpaceDN w:val="0"/>
        <w:adjustRightInd w:val="0"/>
        <w:spacing w:line="228" w:lineRule="auto"/>
        <w:jc w:val="both"/>
        <w:rPr>
          <w:rStyle w:val="hps"/>
          <w:lang w:val="be-BY"/>
        </w:rPr>
      </w:pPr>
      <w:r>
        <w:rPr>
          <w:sz w:val="28"/>
          <w:szCs w:val="28"/>
        </w:rPr>
        <w:t xml:space="preserve">12. </w:t>
      </w:r>
      <w:r>
        <w:rPr>
          <w:rStyle w:val="hps"/>
          <w:sz w:val="28"/>
          <w:szCs w:val="28"/>
          <w:lang w:val="be-BY"/>
        </w:rPr>
        <w:t>Методы и технологии обучения химии.</w:t>
      </w:r>
    </w:p>
    <w:p w:rsidR="00E8005D" w:rsidRDefault="00E8005D" w:rsidP="00E8005D">
      <w:pPr>
        <w:widowControl w:val="0"/>
        <w:autoSpaceDE w:val="0"/>
        <w:autoSpaceDN w:val="0"/>
        <w:adjustRightInd w:val="0"/>
        <w:spacing w:line="228" w:lineRule="auto"/>
        <w:jc w:val="both"/>
        <w:rPr>
          <w:rStyle w:val="hps"/>
          <w:sz w:val="28"/>
          <w:szCs w:val="28"/>
          <w:lang w:val="be-BY"/>
        </w:rPr>
      </w:pPr>
      <w:r>
        <w:rPr>
          <w:rStyle w:val="hps"/>
          <w:sz w:val="28"/>
          <w:szCs w:val="28"/>
          <w:lang w:val="be-BY"/>
        </w:rPr>
        <w:t xml:space="preserve">13. Способы активизации познавательной деятельности учеников на уроках химии в средней школе. </w:t>
      </w:r>
    </w:p>
    <w:p w:rsidR="00E8005D" w:rsidRDefault="00E8005D" w:rsidP="00E8005D">
      <w:pPr>
        <w:pStyle w:val="a3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sz w:val="28"/>
          <w:szCs w:val="28"/>
          <w:lang w:val="be-BY"/>
        </w:rPr>
      </w:pPr>
      <w:r>
        <w:rPr>
          <w:rStyle w:val="hps"/>
          <w:sz w:val="28"/>
          <w:szCs w:val="28"/>
          <w:lang w:val="be-BY"/>
        </w:rPr>
        <w:t xml:space="preserve">14. Учебный химический эксперимент как специфический метод и средство обучения, его функции назначение. </w:t>
      </w:r>
    </w:p>
    <w:p w:rsidR="00E8005D" w:rsidRDefault="00E8005D" w:rsidP="00E8005D">
      <w:pPr>
        <w:pStyle w:val="a3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sz w:val="28"/>
          <w:szCs w:val="28"/>
          <w:lang w:val="be-BY"/>
        </w:rPr>
      </w:pPr>
      <w:r>
        <w:rPr>
          <w:rStyle w:val="hps"/>
          <w:sz w:val="28"/>
          <w:szCs w:val="28"/>
          <w:lang w:val="be-BY"/>
        </w:rPr>
        <w:t>15. Классификация учебного химического эксперимента по дидактической цели, месту проведения и характеру познавательной деятельности учащихся.</w:t>
      </w:r>
    </w:p>
    <w:p w:rsidR="00E8005D" w:rsidRDefault="00E8005D" w:rsidP="00E8005D">
      <w:pPr>
        <w:pStyle w:val="a3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sz w:val="28"/>
          <w:szCs w:val="28"/>
          <w:lang w:val="be-BY"/>
        </w:rPr>
      </w:pPr>
      <w:r>
        <w:rPr>
          <w:rStyle w:val="hps"/>
          <w:sz w:val="28"/>
          <w:szCs w:val="28"/>
          <w:lang w:val="be-BY"/>
        </w:rPr>
        <w:t>16. Методика демонстрационных химических опытов и требования к их проведению.</w:t>
      </w:r>
    </w:p>
    <w:p w:rsidR="00E8005D" w:rsidRDefault="00E8005D" w:rsidP="00E8005D">
      <w:pPr>
        <w:pStyle w:val="a3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sz w:val="28"/>
          <w:szCs w:val="28"/>
          <w:lang w:val="be-BY"/>
        </w:rPr>
      </w:pPr>
      <w:r>
        <w:rPr>
          <w:rStyle w:val="hps"/>
          <w:sz w:val="28"/>
          <w:szCs w:val="28"/>
          <w:lang w:val="be-BY"/>
        </w:rPr>
        <w:t xml:space="preserve">17. Лабораторные занятия по химии и оформление их результатов. </w:t>
      </w:r>
    </w:p>
    <w:p w:rsidR="00E8005D" w:rsidRDefault="00E8005D" w:rsidP="00E8005D">
      <w:pPr>
        <w:pStyle w:val="a3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sz w:val="28"/>
          <w:szCs w:val="28"/>
          <w:lang w:val="be-BY"/>
        </w:rPr>
      </w:pPr>
      <w:r>
        <w:rPr>
          <w:rStyle w:val="hps"/>
          <w:sz w:val="28"/>
          <w:szCs w:val="28"/>
          <w:lang w:val="be-BY"/>
        </w:rPr>
        <w:t xml:space="preserve">18. Практические занятия по химии. Оценивание практических работ по химии. </w:t>
      </w:r>
    </w:p>
    <w:p w:rsidR="00E8005D" w:rsidRDefault="00E8005D" w:rsidP="00E8005D">
      <w:pPr>
        <w:pStyle w:val="a3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lang w:eastAsia="en-US"/>
        </w:rPr>
      </w:pPr>
      <w:r>
        <w:rPr>
          <w:rStyle w:val="hps"/>
          <w:sz w:val="28"/>
          <w:szCs w:val="28"/>
          <w:lang w:val="be-BY"/>
        </w:rPr>
        <w:t>19. Техника безопасности при проведении исследовательских работ по химии.</w:t>
      </w:r>
    </w:p>
    <w:p w:rsidR="00E8005D" w:rsidRDefault="00E8005D" w:rsidP="00E8005D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Химические задачи и их роль в обучении химии. Типы задач. </w:t>
      </w:r>
    </w:p>
    <w:p w:rsidR="00E8005D" w:rsidRDefault="00E8005D" w:rsidP="00E8005D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 Методика обучения учащихся решению химических задач.</w:t>
      </w:r>
    </w:p>
    <w:p w:rsidR="00E8005D" w:rsidRDefault="00E8005D" w:rsidP="00E8005D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 Проблемное обучение на уроках химии. Методы проблемного обучения. Типы учебных проблем по химии.</w:t>
      </w:r>
    </w:p>
    <w:p w:rsidR="00E8005D" w:rsidRDefault="00E8005D" w:rsidP="00E8005D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Технологии обучения химии и их классификация. </w:t>
      </w:r>
    </w:p>
    <w:p w:rsidR="00E8005D" w:rsidRDefault="00E8005D" w:rsidP="00E8005D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Модульная технология обучения химии. </w:t>
      </w:r>
    </w:p>
    <w:p w:rsidR="00E8005D" w:rsidRDefault="00E8005D" w:rsidP="00E8005D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 Игровые технологии и использование в обучении химии.</w:t>
      </w:r>
    </w:p>
    <w:p w:rsidR="00E8005D" w:rsidRDefault="00E8005D" w:rsidP="00E8005D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 Средства обучения химии и их классификация.</w:t>
      </w:r>
    </w:p>
    <w:p w:rsidR="00E8005D" w:rsidRDefault="00E8005D" w:rsidP="00E8005D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 Средства наглядности при обучении химии.</w:t>
      </w:r>
    </w:p>
    <w:p w:rsidR="00E8005D" w:rsidRDefault="00E8005D" w:rsidP="00E8005D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Технические средства обучения химии, их использование в учебном процессе. </w:t>
      </w:r>
    </w:p>
    <w:p w:rsidR="00E8005D" w:rsidRDefault="00E8005D" w:rsidP="00E8005D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 Электронные средства обучения химии и методика их применения.</w:t>
      </w:r>
    </w:p>
    <w:p w:rsidR="00E8005D" w:rsidRDefault="00E8005D" w:rsidP="00E8005D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>
        <w:rPr>
          <w:sz w:val="28"/>
          <w:szCs w:val="28"/>
          <w:lang w:val="be-BY"/>
        </w:rPr>
        <w:t xml:space="preserve">Химические ресурсы </w:t>
      </w:r>
      <w:r>
        <w:rPr>
          <w:rStyle w:val="hps"/>
          <w:sz w:val="28"/>
          <w:szCs w:val="28"/>
          <w:lang w:val="be-BY"/>
        </w:rPr>
        <w:t xml:space="preserve">Internet и их использование </w:t>
      </w:r>
      <w:r>
        <w:rPr>
          <w:rStyle w:val="longtext"/>
          <w:sz w:val="28"/>
          <w:szCs w:val="28"/>
          <w:lang w:val="be-BY"/>
        </w:rPr>
        <w:t xml:space="preserve">в обучающем процессе по химии. </w:t>
      </w:r>
    </w:p>
    <w:p w:rsidR="00E8005D" w:rsidRDefault="00E8005D" w:rsidP="00E8005D">
      <w:pPr>
        <w:tabs>
          <w:tab w:val="num" w:pos="0"/>
        </w:tabs>
        <w:spacing w:line="228" w:lineRule="auto"/>
        <w:jc w:val="center"/>
        <w:rPr>
          <w:b/>
          <w:bCs/>
          <w:sz w:val="28"/>
          <w:szCs w:val="28"/>
        </w:rPr>
      </w:pPr>
    </w:p>
    <w:p w:rsidR="00E53D18" w:rsidRDefault="00E53D18"/>
    <w:sectPr w:rsidR="00E53D18" w:rsidSect="00CB4F69">
      <w:pgSz w:w="11907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F5"/>
    <w:rsid w:val="005705CE"/>
    <w:rsid w:val="005B1B94"/>
    <w:rsid w:val="00C20AF5"/>
    <w:rsid w:val="00CB4F69"/>
    <w:rsid w:val="00E53D18"/>
    <w:rsid w:val="00E8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800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800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">
    <w:name w:val="long_text"/>
    <w:rsid w:val="00E8005D"/>
  </w:style>
  <w:style w:type="character" w:customStyle="1" w:styleId="hps">
    <w:name w:val="hps"/>
    <w:rsid w:val="00E80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800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800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">
    <w:name w:val="long_text"/>
    <w:rsid w:val="00E8005D"/>
  </w:style>
  <w:style w:type="character" w:customStyle="1" w:styleId="hps">
    <w:name w:val="hps"/>
    <w:rsid w:val="00E80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2018-10-26T08:34:00Z</cp:lastPrinted>
  <dcterms:created xsi:type="dcterms:W3CDTF">2018-10-16T11:03:00Z</dcterms:created>
  <dcterms:modified xsi:type="dcterms:W3CDTF">2018-10-26T08:34:00Z</dcterms:modified>
</cp:coreProperties>
</file>